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left"/>
        <w:rPr>
          <w:rFonts w:ascii="FreeSans" w:hAnsi="FreeSans"/>
        </w:rPr>
      </w:pPr>
      <w:r>
        <w:rPr/>
        <w:t>Jason Santini - Founder &amp; President</w:t>
      </w:r>
    </w:p>
    <w:p>
      <w:pPr>
        <w:pStyle w:val="TextBody"/>
        <w:spacing w:before="0" w:after="140"/>
        <w:rPr>
          <w:rFonts w:ascii="FreeSans" w:hAnsi="FreeSans"/>
        </w:rPr>
      </w:pPr>
      <w:r>
        <w:rPr/>
        <w:t xml:space="preserve">Jason Santini </w:t>
      </w:r>
      <w:r>
        <w:rPr/>
        <w:t>founded</w:t>
      </w:r>
      <w:r>
        <w:rPr/>
        <w:t xml:space="preserve"> TopDawg in 2004 and serves as President. With extensive experience in supply chain operations, vendor relations, and fulfillment optimization, Jason has played a pivotal role in scaling TopDawg's supplier network and ensuring industry-leading operational performance. He oversees supplier partnerships, order logistics, and customer success operations while maintaining the high service standards TopDawg is known for.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FreeSans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paragraph" w:styleId="Heading3">
    <w:name w:val="Heading 3"/>
    <w:basedOn w:val="Heading"/>
    <w:next w:val="TextBody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LibreOffice/7.3.7.2$Linux_X86_64 LibreOffice_project/30$Build-2</Application>
  <AppVersion>15.0000</AppVersion>
  <Pages>1</Pages>
  <Words>64</Words>
  <Characters>413</Characters>
  <CharactersWithSpaces>475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2025-11-18T14:40:51Z</dcterms:created>
  <dc:creator/>
  <dc:description/>
  <dc:language>en-IN</dc:language>
  <cp:lastModifiedBy/>
  <dcterms:modified xsi:type="dcterms:W3CDTF">2025-11-19T20:05:25Z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